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320B" w14:textId="32B70BCE" w:rsidR="00430228" w:rsidRPr="00430228" w:rsidRDefault="00430228" w:rsidP="003A713A">
      <w:pPr>
        <w:jc w:val="both"/>
        <w:rPr>
          <w:sz w:val="20"/>
          <w:szCs w:val="20"/>
        </w:rPr>
      </w:pPr>
      <w:r w:rsidRPr="00430228">
        <w:rPr>
          <w:sz w:val="20"/>
          <w:szCs w:val="20"/>
        </w:rPr>
        <w:t xml:space="preserve">Załącznik nr 5 </w:t>
      </w:r>
      <w:r w:rsidR="006F5C84">
        <w:rPr>
          <w:sz w:val="20"/>
          <w:szCs w:val="20"/>
        </w:rPr>
        <w:t xml:space="preserve">do </w:t>
      </w:r>
      <w:r w:rsidRPr="00430228">
        <w:rPr>
          <w:sz w:val="20"/>
          <w:szCs w:val="20"/>
        </w:rPr>
        <w:t>Procedury Zgłaszania Naruszeń Prawa obowiązującej w Baltic Wood S.A. w Jaśle</w:t>
      </w:r>
    </w:p>
    <w:p w14:paraId="505AF16E" w14:textId="6CD2D753" w:rsidR="00430228" w:rsidRDefault="00430228" w:rsidP="003A713A">
      <w:pPr>
        <w:spacing w:after="0"/>
        <w:jc w:val="both"/>
        <w:rPr>
          <w:b/>
          <w:bCs/>
          <w:sz w:val="20"/>
          <w:szCs w:val="20"/>
        </w:rPr>
      </w:pPr>
      <w:r w:rsidRPr="00430228">
        <w:rPr>
          <w:b/>
          <w:bCs/>
          <w:sz w:val="20"/>
          <w:szCs w:val="20"/>
        </w:rPr>
        <w:t>Informacja o procedurze zgłoszeń wewnętrznych w Baltic Wood S.A. w Jaśle</w:t>
      </w:r>
    </w:p>
    <w:p w14:paraId="4B2080FD" w14:textId="77777777" w:rsidR="00430228" w:rsidRPr="00430228" w:rsidRDefault="00430228" w:rsidP="003A713A">
      <w:pPr>
        <w:spacing w:after="0"/>
        <w:jc w:val="both"/>
        <w:rPr>
          <w:b/>
          <w:bCs/>
          <w:sz w:val="20"/>
          <w:szCs w:val="20"/>
        </w:rPr>
      </w:pPr>
    </w:p>
    <w:p w14:paraId="5C1792AD" w14:textId="3B4E0758" w:rsidR="00430228" w:rsidRPr="00430228" w:rsidRDefault="00430228" w:rsidP="003A713A">
      <w:p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Zgodnie art. 24 ust. 6 ustawy z dnia 14.</w:t>
      </w:r>
      <w:r w:rsidR="003A713A">
        <w:rPr>
          <w:sz w:val="20"/>
          <w:szCs w:val="20"/>
        </w:rPr>
        <w:t>0</w:t>
      </w:r>
      <w:r w:rsidRPr="00430228">
        <w:rPr>
          <w:sz w:val="20"/>
          <w:szCs w:val="20"/>
        </w:rPr>
        <w:t xml:space="preserve">6.2024 r. o ochronie sygnalistów (Dz.U. z 2024 r. poz. 928), Baltic Wood S.A. </w:t>
      </w:r>
      <w:r w:rsidR="00431672">
        <w:rPr>
          <w:sz w:val="20"/>
          <w:szCs w:val="20"/>
        </w:rPr>
        <w:t xml:space="preserve">(Spółka) </w:t>
      </w:r>
      <w:r w:rsidRPr="00430228">
        <w:rPr>
          <w:sz w:val="20"/>
          <w:szCs w:val="20"/>
        </w:rPr>
        <w:t>informuje, że posiada procedurę zgłoszeń wewnętrznych o nazwie „Procedura Zgłaszania Naruszeń Prawa w Baltic Wood S.A. w Jaśle”</w:t>
      </w:r>
      <w:r w:rsidR="00090AEF">
        <w:rPr>
          <w:sz w:val="20"/>
          <w:szCs w:val="20"/>
        </w:rPr>
        <w:t xml:space="preserve"> (Procedura)</w:t>
      </w:r>
      <w:r w:rsidRPr="00430228">
        <w:rPr>
          <w:sz w:val="20"/>
          <w:szCs w:val="20"/>
        </w:rPr>
        <w:t>, która jest dostępna w Dziale Personalnym</w:t>
      </w:r>
      <w:r w:rsidR="00431672">
        <w:rPr>
          <w:sz w:val="20"/>
          <w:szCs w:val="20"/>
        </w:rPr>
        <w:t xml:space="preserve"> Spółki (Dział Personalny)</w:t>
      </w:r>
      <w:r w:rsidRPr="00430228">
        <w:rPr>
          <w:sz w:val="20"/>
          <w:szCs w:val="20"/>
        </w:rPr>
        <w:t xml:space="preserve">. </w:t>
      </w:r>
    </w:p>
    <w:p w14:paraId="0F62EC43" w14:textId="77777777" w:rsidR="00430228" w:rsidRPr="00430228" w:rsidRDefault="00430228" w:rsidP="003A713A">
      <w:p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Procedura przewiduje następujący tryb dokonywania zgłoszeń wewnętrznych:</w:t>
      </w:r>
    </w:p>
    <w:p w14:paraId="610E9204" w14:textId="77777777" w:rsidR="00430228" w:rsidRPr="00430228" w:rsidRDefault="00430228" w:rsidP="003A713A">
      <w:pPr>
        <w:numPr>
          <w:ilvl w:val="0"/>
          <w:numId w:val="3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Sygnalista może dokonywać zgłoszeń:</w:t>
      </w:r>
    </w:p>
    <w:p w14:paraId="07048ED4" w14:textId="77777777" w:rsidR="00430228" w:rsidRPr="00430228" w:rsidRDefault="00430228" w:rsidP="003A713A">
      <w:pPr>
        <w:numPr>
          <w:ilvl w:val="0"/>
          <w:numId w:val="2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 xml:space="preserve">za pomocą poczty elektronicznej na adres: </w:t>
      </w:r>
      <w:hyperlink r:id="rId5" w:history="1">
        <w:r w:rsidRPr="00430228">
          <w:rPr>
            <w:rStyle w:val="Hipercze"/>
            <w:sz w:val="20"/>
            <w:szCs w:val="20"/>
          </w:rPr>
          <w:t>sygnalista@balticwood.pl</w:t>
        </w:r>
      </w:hyperlink>
      <w:r w:rsidRPr="00430228">
        <w:rPr>
          <w:sz w:val="20"/>
          <w:szCs w:val="20"/>
        </w:rPr>
        <w:t xml:space="preserve"> </w:t>
      </w:r>
    </w:p>
    <w:p w14:paraId="54E819A8" w14:textId="77777777" w:rsidR="00430228" w:rsidRPr="00430228" w:rsidRDefault="00430228" w:rsidP="003A713A">
      <w:pPr>
        <w:numPr>
          <w:ilvl w:val="0"/>
          <w:numId w:val="2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w formie listownej na adres Baltic Wood S.A. z dopiskiem na kopercie „Zgłoszenie naruszenia prawa”.</w:t>
      </w:r>
    </w:p>
    <w:p w14:paraId="672D162C" w14:textId="77777777" w:rsidR="00430228" w:rsidRPr="00430228" w:rsidRDefault="00430228" w:rsidP="003A713A">
      <w:pPr>
        <w:numPr>
          <w:ilvl w:val="0"/>
          <w:numId w:val="3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Zgłoszenia odbierane są przez upoważnioną osobę z Działu Personalnego.</w:t>
      </w:r>
    </w:p>
    <w:p w14:paraId="47B89583" w14:textId="77777777" w:rsidR="00430228" w:rsidRPr="00430228" w:rsidRDefault="00430228" w:rsidP="003A713A">
      <w:pPr>
        <w:numPr>
          <w:ilvl w:val="0"/>
          <w:numId w:val="3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Przykładowy wzór zgłoszenia stanowi załącznik nr 1 do Procedury. Zaleca się dokonywanie zgłoszenia zgodnie ze wzorem. W przypadku zgłoszeń dokonywanych za pomocą poczty elektronicznej, formularz zgłoszenia można załączyć do wiadomości e-mail albo wkleić jego treść do wiadomości.</w:t>
      </w:r>
    </w:p>
    <w:p w14:paraId="0F4CA247" w14:textId="5D72D889" w:rsidR="00430228" w:rsidRPr="00430228" w:rsidRDefault="00430228" w:rsidP="003A713A">
      <w:pPr>
        <w:numPr>
          <w:ilvl w:val="0"/>
          <w:numId w:val="3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 xml:space="preserve">Zgłoszenie dokonane na adres poczty elektronicznej wskazany w </w:t>
      </w:r>
      <w:r w:rsidR="00C038BB">
        <w:rPr>
          <w:sz w:val="20"/>
          <w:szCs w:val="20"/>
        </w:rPr>
        <w:t>pkt 1</w:t>
      </w:r>
      <w:r w:rsidRPr="00430228">
        <w:rPr>
          <w:sz w:val="20"/>
          <w:szCs w:val="20"/>
        </w:rPr>
        <w:t>lit. a) powyżej może zostać zaszyfrowane. W takim przypadku, plik zawierający zgłoszenie należy załączyć do wiadomości e-mail, z której treści wynika, że zawiera zgłoszenie naruszenia prawa, a hasło należy przekazać osobie wskazanej w pkt 2) powyżej w formie sms na numer telefonu, w odrębnej wiadomości e-mail lub na piśmie.</w:t>
      </w:r>
    </w:p>
    <w:p w14:paraId="09FA2F8D" w14:textId="19E9D99C" w:rsidR="00430228" w:rsidRPr="00430228" w:rsidRDefault="00430228" w:rsidP="003A713A">
      <w:pPr>
        <w:numPr>
          <w:ilvl w:val="0"/>
          <w:numId w:val="3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W przypadku, gdy do Spółki wpłynie korespondencja z dopiskiem „Zgłoszenie naruszenia prawa”, osoba odpowiedzialna za obsługę korespondencji nie jest uprawniona do otwarcia koperty, którą przekazuje nieotwartą osobie wskazanej w pkt 2) powyżej. Odpowiedzialność za właściwe oznaczenie koperty spoczywa na Zgłaszającym. Zgłaszający, który nie opatrzył zgłoszenia wyraźnym dopiskiem, „Zgłoszenie naruszenia prawa”, godzi się z ryzykiem zapoznania się z treścią zgłoszenia przez osoby nieupoważnione zgodnie z Procedurą.</w:t>
      </w:r>
    </w:p>
    <w:p w14:paraId="5DFED8B6" w14:textId="77777777" w:rsidR="00430228" w:rsidRPr="00430228" w:rsidRDefault="00430228" w:rsidP="003A713A">
      <w:pPr>
        <w:numPr>
          <w:ilvl w:val="0"/>
          <w:numId w:val="3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Składane zgłoszenie powinno zawierać pełne wyjaśnienie przedmiotu zgłoszenia oraz powinno zawierać co najmniej następujące informacje:</w:t>
      </w:r>
    </w:p>
    <w:p w14:paraId="14CCA991" w14:textId="77777777" w:rsidR="00430228" w:rsidRPr="00430228" w:rsidRDefault="00430228" w:rsidP="003A713A">
      <w:pPr>
        <w:numPr>
          <w:ilvl w:val="0"/>
          <w:numId w:val="1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datę i miejsce zaistnienia naruszenia prawa lub</w:t>
      </w:r>
    </w:p>
    <w:p w14:paraId="0A91E54A" w14:textId="77777777" w:rsidR="00430228" w:rsidRPr="00430228" w:rsidRDefault="00430228" w:rsidP="003A713A">
      <w:pPr>
        <w:numPr>
          <w:ilvl w:val="0"/>
          <w:numId w:val="1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 xml:space="preserve">datę i miejsce pozyskania informacji o naruszeniu prawa, </w:t>
      </w:r>
    </w:p>
    <w:p w14:paraId="1A15F18C" w14:textId="77777777" w:rsidR="00430228" w:rsidRPr="00430228" w:rsidRDefault="00430228" w:rsidP="003A713A">
      <w:pPr>
        <w:numPr>
          <w:ilvl w:val="0"/>
          <w:numId w:val="1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 xml:space="preserve">opis konkretnej sytuacji lub okoliczności stwarzających możliwość wystąpienia naruszenia prawa, </w:t>
      </w:r>
    </w:p>
    <w:p w14:paraId="56E03B09" w14:textId="77777777" w:rsidR="00430228" w:rsidRPr="00430228" w:rsidRDefault="00430228" w:rsidP="003A713A">
      <w:pPr>
        <w:numPr>
          <w:ilvl w:val="0"/>
          <w:numId w:val="1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wskazanie podmiotu, którego dotyczy zgłoszenie,</w:t>
      </w:r>
    </w:p>
    <w:p w14:paraId="7345A46E" w14:textId="77777777" w:rsidR="00430228" w:rsidRPr="00430228" w:rsidRDefault="00430228" w:rsidP="003A713A">
      <w:pPr>
        <w:numPr>
          <w:ilvl w:val="0"/>
          <w:numId w:val="1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wskazanie ewentualnych świadków naruszenia prawa,</w:t>
      </w:r>
    </w:p>
    <w:p w14:paraId="51C1F9D5" w14:textId="77777777" w:rsidR="00430228" w:rsidRPr="00430228" w:rsidRDefault="00430228" w:rsidP="003A713A">
      <w:pPr>
        <w:numPr>
          <w:ilvl w:val="0"/>
          <w:numId w:val="1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wskazanie wszystkich dowodów i informacji, jakimi dysponuje sygnalista, które mogą okazać się pomocne w procesie rozpatrywania zgłoszenia,</w:t>
      </w:r>
    </w:p>
    <w:p w14:paraId="199A538C" w14:textId="77777777" w:rsidR="00430228" w:rsidRPr="00430228" w:rsidRDefault="00430228" w:rsidP="003A713A">
      <w:pPr>
        <w:numPr>
          <w:ilvl w:val="0"/>
          <w:numId w:val="1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>wskazanie preferowanego sposobu kontaktu zwrotnego.</w:t>
      </w:r>
    </w:p>
    <w:p w14:paraId="288E7D3D" w14:textId="358A1414" w:rsidR="00430228" w:rsidRDefault="00430228" w:rsidP="00431672">
      <w:pPr>
        <w:numPr>
          <w:ilvl w:val="0"/>
          <w:numId w:val="3"/>
        </w:numPr>
        <w:jc w:val="both"/>
        <w:rPr>
          <w:sz w:val="20"/>
          <w:szCs w:val="20"/>
        </w:rPr>
      </w:pPr>
      <w:r w:rsidRPr="00430228">
        <w:rPr>
          <w:sz w:val="20"/>
          <w:szCs w:val="20"/>
        </w:rPr>
        <w:t xml:space="preserve">Baltic Wood S.A., co do zasady, nie rozpoznaje zgłoszeń anonimowych, z zastrzeżeniem możliwości przeprowadzenia postępowania wyjaśniającego w przypadku, kiedy zgłoszenie anonimowe, będzie dobrze udokumentowane i wysoce uprawdopodabniające naruszenia obowiązujących przepisów prawa. Przeprowadzenie postępowania wyjaśniającego w przypadku zgłoszenia anonimowego zależy od wyłącznej decyzji Pracodawcy. W przypadku, gdy zgłoszenie anonimowe dotyczy Zarządu Spółki, o przeprowadzeniu postępowania wyjaśniającego decyduje osoba wyznaczona zgodnie z </w:t>
      </w:r>
      <w:r w:rsidRPr="00430228">
        <w:rPr>
          <w:sz w:val="20"/>
          <w:szCs w:val="20"/>
        </w:rPr>
        <w:lastRenderedPageBreak/>
        <w:t>§3 ust. 1.</w:t>
      </w:r>
      <w:r w:rsidR="00C038BB">
        <w:rPr>
          <w:sz w:val="20"/>
          <w:szCs w:val="20"/>
        </w:rPr>
        <w:t xml:space="preserve"> Procedury</w:t>
      </w:r>
      <w:r w:rsidRPr="00430228">
        <w:rPr>
          <w:sz w:val="20"/>
          <w:szCs w:val="20"/>
        </w:rPr>
        <w:t>, która może zasięgnąć konsultacji obsługującej Spółkę kancelarii prawnej lub innych specjalistów.</w:t>
      </w:r>
    </w:p>
    <w:p w14:paraId="36520501" w14:textId="7E70EEBA" w:rsidR="00C038BB" w:rsidRPr="00C038BB" w:rsidRDefault="00C038BB" w:rsidP="00C038BB">
      <w:pPr>
        <w:numPr>
          <w:ilvl w:val="0"/>
          <w:numId w:val="3"/>
        </w:numPr>
        <w:jc w:val="both"/>
        <w:rPr>
          <w:sz w:val="20"/>
          <w:szCs w:val="20"/>
        </w:rPr>
      </w:pPr>
      <w:r w:rsidRPr="00C038BB">
        <w:rPr>
          <w:sz w:val="20"/>
          <w:szCs w:val="20"/>
        </w:rPr>
        <w:t>Spółka zapewnia ochronę poufności tożsamości sygnalisty, osoby, której dotyczy zgłoszenie, oraz osoby trzeciej wskazanej w zgłoszeniu. Do przyjmowania i weryfikacji zgłoszeń oraz podejmowania działań następczych dopuszczone są wyłącznie osoby posiadające pisemne upoważnienie Spółki, zobowiązane do zachowania tajemnicy.</w:t>
      </w:r>
    </w:p>
    <w:p w14:paraId="0763C7DE" w14:textId="140391E3" w:rsidR="00C038BB" w:rsidRDefault="00C038BB" w:rsidP="003A713A">
      <w:pPr>
        <w:numPr>
          <w:ilvl w:val="0"/>
          <w:numId w:val="3"/>
        </w:numPr>
        <w:jc w:val="both"/>
        <w:rPr>
          <w:sz w:val="20"/>
          <w:szCs w:val="20"/>
        </w:rPr>
      </w:pPr>
      <w:r w:rsidRPr="00C038BB">
        <w:rPr>
          <w:sz w:val="20"/>
          <w:szCs w:val="20"/>
        </w:rPr>
        <w:t>Niezależnie od zgłoszenia wewnętrznego, sygnalista może dokonać zgłoszenia zewnętrznego do Rzecznika Praw Obywatelskich albo do właściwego organu publicznego, a w stosownych przypadkach – do instytucji, organów lub jednostek organizacyjnych Unii Europejskiej. Szczegółowe informacje o kanałach zgłoszeń zewnętrznych publikowane są na stronach internetowych tych organów.</w:t>
      </w:r>
    </w:p>
    <w:p w14:paraId="2E05A0EE" w14:textId="77777777" w:rsidR="003A713A" w:rsidRDefault="003A713A" w:rsidP="003A713A">
      <w:pPr>
        <w:jc w:val="both"/>
        <w:rPr>
          <w:sz w:val="20"/>
          <w:szCs w:val="20"/>
        </w:rPr>
      </w:pPr>
    </w:p>
    <w:p w14:paraId="59340BA2" w14:textId="77777777" w:rsidR="003A713A" w:rsidRDefault="003A713A" w:rsidP="003A713A">
      <w:pPr>
        <w:jc w:val="both"/>
        <w:rPr>
          <w:sz w:val="20"/>
          <w:szCs w:val="20"/>
        </w:rPr>
      </w:pPr>
    </w:p>
    <w:p w14:paraId="29284F64" w14:textId="77777777" w:rsidR="003A713A" w:rsidRDefault="003A713A" w:rsidP="003A713A">
      <w:pPr>
        <w:jc w:val="both"/>
        <w:rPr>
          <w:sz w:val="20"/>
          <w:szCs w:val="20"/>
        </w:rPr>
      </w:pPr>
    </w:p>
    <w:p w14:paraId="70AE5B56" w14:textId="77777777" w:rsidR="003A713A" w:rsidRDefault="003A713A" w:rsidP="003A713A">
      <w:pPr>
        <w:jc w:val="both"/>
        <w:rPr>
          <w:sz w:val="20"/>
          <w:szCs w:val="20"/>
        </w:rPr>
      </w:pPr>
    </w:p>
    <w:p w14:paraId="60380929" w14:textId="77777777" w:rsidR="003A713A" w:rsidRDefault="003A713A" w:rsidP="003A713A">
      <w:pPr>
        <w:jc w:val="both"/>
        <w:rPr>
          <w:sz w:val="20"/>
          <w:szCs w:val="20"/>
        </w:rPr>
      </w:pPr>
    </w:p>
    <w:p w14:paraId="65B4C5F7" w14:textId="77777777" w:rsidR="003A713A" w:rsidRDefault="003A713A" w:rsidP="003A713A">
      <w:pPr>
        <w:jc w:val="both"/>
        <w:rPr>
          <w:sz w:val="20"/>
          <w:szCs w:val="20"/>
        </w:rPr>
      </w:pPr>
    </w:p>
    <w:p w14:paraId="3175C5CB" w14:textId="77777777" w:rsidR="003A713A" w:rsidRDefault="003A713A" w:rsidP="003A713A">
      <w:pPr>
        <w:jc w:val="both"/>
        <w:rPr>
          <w:sz w:val="20"/>
          <w:szCs w:val="20"/>
        </w:rPr>
      </w:pPr>
    </w:p>
    <w:p w14:paraId="28EB0B33" w14:textId="77777777" w:rsidR="003A713A" w:rsidRDefault="003A713A" w:rsidP="003A713A">
      <w:pPr>
        <w:jc w:val="both"/>
        <w:rPr>
          <w:sz w:val="20"/>
          <w:szCs w:val="20"/>
        </w:rPr>
      </w:pPr>
    </w:p>
    <w:p w14:paraId="580B1AE8" w14:textId="77777777" w:rsidR="003A713A" w:rsidRDefault="003A713A" w:rsidP="003A713A">
      <w:pPr>
        <w:jc w:val="both"/>
        <w:rPr>
          <w:sz w:val="20"/>
          <w:szCs w:val="20"/>
        </w:rPr>
      </w:pPr>
    </w:p>
    <w:p w14:paraId="47D7AE9F" w14:textId="77777777" w:rsidR="003A713A" w:rsidRDefault="003A713A" w:rsidP="003A713A">
      <w:pPr>
        <w:jc w:val="both"/>
        <w:rPr>
          <w:sz w:val="20"/>
          <w:szCs w:val="20"/>
        </w:rPr>
      </w:pPr>
    </w:p>
    <w:p w14:paraId="5DC1AA53" w14:textId="77777777" w:rsidR="003A713A" w:rsidRDefault="003A713A" w:rsidP="003A713A">
      <w:pPr>
        <w:jc w:val="both"/>
        <w:rPr>
          <w:sz w:val="20"/>
          <w:szCs w:val="20"/>
        </w:rPr>
      </w:pPr>
    </w:p>
    <w:p w14:paraId="23F0C81E" w14:textId="77777777" w:rsidR="003A713A" w:rsidRDefault="003A713A" w:rsidP="003A713A">
      <w:pPr>
        <w:jc w:val="both"/>
        <w:rPr>
          <w:sz w:val="20"/>
          <w:szCs w:val="20"/>
        </w:rPr>
      </w:pPr>
    </w:p>
    <w:p w14:paraId="33920E7E" w14:textId="77777777" w:rsidR="003A713A" w:rsidRDefault="003A713A" w:rsidP="003A713A">
      <w:pPr>
        <w:jc w:val="both"/>
        <w:rPr>
          <w:sz w:val="20"/>
          <w:szCs w:val="20"/>
        </w:rPr>
      </w:pPr>
    </w:p>
    <w:p w14:paraId="6F7BC530" w14:textId="77777777" w:rsidR="003A713A" w:rsidRDefault="003A713A" w:rsidP="003A713A">
      <w:pPr>
        <w:jc w:val="both"/>
        <w:rPr>
          <w:sz w:val="20"/>
          <w:szCs w:val="20"/>
        </w:rPr>
      </w:pPr>
    </w:p>
    <w:p w14:paraId="51D63C8D" w14:textId="77777777" w:rsidR="003A713A" w:rsidRDefault="003A713A" w:rsidP="003A713A">
      <w:pPr>
        <w:jc w:val="both"/>
        <w:rPr>
          <w:sz w:val="20"/>
          <w:szCs w:val="20"/>
        </w:rPr>
      </w:pPr>
    </w:p>
    <w:p w14:paraId="33BFA4BE" w14:textId="77777777" w:rsidR="003A713A" w:rsidRDefault="003A713A" w:rsidP="003A713A">
      <w:pPr>
        <w:jc w:val="both"/>
        <w:rPr>
          <w:sz w:val="20"/>
          <w:szCs w:val="20"/>
        </w:rPr>
      </w:pPr>
    </w:p>
    <w:p w14:paraId="10C6AD8D" w14:textId="77777777" w:rsidR="003A713A" w:rsidRDefault="003A713A" w:rsidP="003A713A">
      <w:pPr>
        <w:jc w:val="both"/>
        <w:rPr>
          <w:sz w:val="20"/>
          <w:szCs w:val="20"/>
        </w:rPr>
      </w:pPr>
    </w:p>
    <w:p w14:paraId="6B9D1B4C" w14:textId="77777777" w:rsidR="003A713A" w:rsidRDefault="003A713A" w:rsidP="003A713A">
      <w:pPr>
        <w:jc w:val="both"/>
        <w:rPr>
          <w:sz w:val="20"/>
          <w:szCs w:val="20"/>
        </w:rPr>
      </w:pPr>
    </w:p>
    <w:p w14:paraId="2EA4CE1C" w14:textId="77777777" w:rsidR="003A713A" w:rsidRDefault="003A713A" w:rsidP="003A713A">
      <w:pPr>
        <w:jc w:val="both"/>
        <w:rPr>
          <w:sz w:val="20"/>
          <w:szCs w:val="20"/>
        </w:rPr>
      </w:pPr>
    </w:p>
    <w:p w14:paraId="720A26B8" w14:textId="77777777" w:rsidR="003A713A" w:rsidRDefault="003A713A" w:rsidP="003A713A">
      <w:pPr>
        <w:jc w:val="both"/>
        <w:rPr>
          <w:sz w:val="20"/>
          <w:szCs w:val="20"/>
        </w:rPr>
      </w:pPr>
    </w:p>
    <w:p w14:paraId="61AF2F01" w14:textId="77777777" w:rsidR="003A713A" w:rsidRDefault="003A713A" w:rsidP="003A713A">
      <w:pPr>
        <w:jc w:val="both"/>
        <w:rPr>
          <w:sz w:val="20"/>
          <w:szCs w:val="20"/>
        </w:rPr>
      </w:pPr>
    </w:p>
    <w:p w14:paraId="7609A3B0" w14:textId="77777777" w:rsidR="003A713A" w:rsidRDefault="003A713A" w:rsidP="003A713A">
      <w:pPr>
        <w:jc w:val="both"/>
        <w:rPr>
          <w:sz w:val="20"/>
          <w:szCs w:val="20"/>
        </w:rPr>
      </w:pPr>
    </w:p>
    <w:p w14:paraId="3914EB6A" w14:textId="77777777" w:rsidR="003A713A" w:rsidRDefault="003A713A" w:rsidP="003A713A">
      <w:pPr>
        <w:jc w:val="both"/>
        <w:rPr>
          <w:sz w:val="20"/>
          <w:szCs w:val="20"/>
        </w:rPr>
      </w:pPr>
    </w:p>
    <w:p w14:paraId="4ECB891C" w14:textId="77777777" w:rsidR="003A713A" w:rsidRDefault="003A713A" w:rsidP="003A713A">
      <w:pPr>
        <w:jc w:val="both"/>
        <w:rPr>
          <w:sz w:val="20"/>
          <w:szCs w:val="20"/>
        </w:rPr>
      </w:pPr>
    </w:p>
    <w:p w14:paraId="51282FB1" w14:textId="77777777" w:rsidR="003A713A" w:rsidRDefault="003A713A" w:rsidP="003A713A">
      <w:pPr>
        <w:jc w:val="both"/>
        <w:rPr>
          <w:sz w:val="20"/>
          <w:szCs w:val="20"/>
        </w:rPr>
      </w:pPr>
    </w:p>
    <w:p w14:paraId="46726BA5" w14:textId="77777777" w:rsidR="003A713A" w:rsidRDefault="003A713A" w:rsidP="003A713A">
      <w:pPr>
        <w:jc w:val="both"/>
        <w:rPr>
          <w:sz w:val="20"/>
          <w:szCs w:val="20"/>
        </w:rPr>
      </w:pPr>
    </w:p>
    <w:p w14:paraId="7DEB943B" w14:textId="77777777" w:rsidR="003A713A" w:rsidRDefault="003A713A" w:rsidP="003A713A">
      <w:pPr>
        <w:jc w:val="both"/>
        <w:rPr>
          <w:sz w:val="20"/>
          <w:szCs w:val="20"/>
        </w:rPr>
      </w:pPr>
    </w:p>
    <w:p w14:paraId="18B3B664" w14:textId="77777777" w:rsidR="003A713A" w:rsidRPr="00430228" w:rsidRDefault="003A713A" w:rsidP="003A713A">
      <w:pPr>
        <w:jc w:val="both"/>
        <w:rPr>
          <w:sz w:val="20"/>
          <w:szCs w:val="20"/>
        </w:rPr>
      </w:pPr>
    </w:p>
    <w:p w14:paraId="4EFD493E" w14:textId="77777777" w:rsidR="00430228" w:rsidRDefault="00430228" w:rsidP="003A713A">
      <w:pPr>
        <w:jc w:val="right"/>
        <w:rPr>
          <w:b/>
          <w:bCs/>
          <w:sz w:val="16"/>
          <w:szCs w:val="16"/>
        </w:rPr>
      </w:pPr>
      <w:r w:rsidRPr="00837A37">
        <w:rPr>
          <w:sz w:val="16"/>
          <w:szCs w:val="16"/>
        </w:rPr>
        <w:lastRenderedPageBreak/>
        <w:t xml:space="preserve">Załącznik nr 1 </w:t>
      </w:r>
      <w:bookmarkStart w:id="0" w:name="_Hlk153461264"/>
      <w:r w:rsidRPr="00837A37">
        <w:rPr>
          <w:sz w:val="16"/>
          <w:szCs w:val="16"/>
        </w:rPr>
        <w:t xml:space="preserve">do </w:t>
      </w:r>
      <w:r>
        <w:rPr>
          <w:sz w:val="16"/>
          <w:szCs w:val="16"/>
        </w:rPr>
        <w:t>Procedury</w:t>
      </w:r>
      <w:r w:rsidRPr="00837A37">
        <w:rPr>
          <w:sz w:val="16"/>
          <w:szCs w:val="16"/>
        </w:rPr>
        <w:t xml:space="preserve"> </w:t>
      </w:r>
      <w:r>
        <w:rPr>
          <w:sz w:val="16"/>
          <w:szCs w:val="16"/>
        </w:rPr>
        <w:t>Zgłaszania Naruszeń Prawa</w:t>
      </w:r>
      <w:r w:rsidRPr="00837A37">
        <w:rPr>
          <w:sz w:val="16"/>
          <w:szCs w:val="16"/>
        </w:rPr>
        <w:t xml:space="preserve"> </w:t>
      </w:r>
      <w:r w:rsidRPr="00807BB6">
        <w:rPr>
          <w:sz w:val="16"/>
          <w:szCs w:val="16"/>
        </w:rPr>
        <w:t xml:space="preserve">obowiązującej </w:t>
      </w:r>
      <w:r w:rsidRPr="00837A37">
        <w:rPr>
          <w:sz w:val="16"/>
          <w:szCs w:val="16"/>
        </w:rPr>
        <w:t>w</w:t>
      </w:r>
      <w:bookmarkEnd w:id="0"/>
      <w:r>
        <w:rPr>
          <w:sz w:val="16"/>
          <w:szCs w:val="16"/>
        </w:rPr>
        <w:t xml:space="preserve"> </w:t>
      </w:r>
      <w:bookmarkStart w:id="1" w:name="_Hlk183588750"/>
      <w:r>
        <w:rPr>
          <w:sz w:val="16"/>
          <w:szCs w:val="16"/>
        </w:rPr>
        <w:t>Baltic Wood S.A. w Jaśle</w:t>
      </w:r>
      <w:bookmarkEnd w:id="1"/>
    </w:p>
    <w:p w14:paraId="65EFB101" w14:textId="77777777" w:rsidR="00430228" w:rsidRDefault="00430228" w:rsidP="003A713A">
      <w:pPr>
        <w:pStyle w:val="DpodpisLPDruk"/>
        <w:widowControl/>
        <w:spacing w:line="276" w:lineRule="auto"/>
        <w:jc w:val="both"/>
      </w:pPr>
      <w:r>
        <w:tab/>
      </w:r>
      <w:r>
        <w:tab/>
        <w:t>……………………………………….</w:t>
      </w:r>
    </w:p>
    <w:p w14:paraId="37665944" w14:textId="77777777" w:rsidR="00430228" w:rsidRPr="00A768A8" w:rsidRDefault="00430228" w:rsidP="003A713A">
      <w:pPr>
        <w:pStyle w:val="DpodpisLPDruk"/>
        <w:widowControl/>
        <w:spacing w:line="276" w:lineRule="auto"/>
        <w:jc w:val="both"/>
        <w:rPr>
          <w:sz w:val="18"/>
          <w:szCs w:val="18"/>
          <w:vertAlign w:val="superscript"/>
        </w:rPr>
      </w:pPr>
      <w:r>
        <w:tab/>
      </w:r>
      <w:r>
        <w:tab/>
      </w:r>
      <w:r w:rsidRPr="00A768A8">
        <w:rPr>
          <w:sz w:val="18"/>
          <w:szCs w:val="18"/>
          <w:vertAlign w:val="superscript"/>
        </w:rPr>
        <w:t>(miejscowość i data)</w:t>
      </w:r>
    </w:p>
    <w:p w14:paraId="6C7B60BD" w14:textId="77777777" w:rsidR="00430228" w:rsidRPr="00917DE9" w:rsidRDefault="00430228" w:rsidP="003A713A">
      <w:pPr>
        <w:pStyle w:val="kropkiLPDruk"/>
        <w:widowControl/>
        <w:spacing w:line="276" w:lineRule="auto"/>
        <w:jc w:val="both"/>
      </w:pPr>
      <w:r w:rsidRPr="00917DE9">
        <w:tab/>
      </w:r>
      <w:r w:rsidRPr="00917DE9">
        <w:tab/>
      </w:r>
    </w:p>
    <w:p w14:paraId="543B2719" w14:textId="77777777" w:rsidR="00430228" w:rsidRPr="00A768A8" w:rsidRDefault="00430228" w:rsidP="003A713A">
      <w:pPr>
        <w:pStyle w:val="DpodpisLPDruk"/>
        <w:widowControl/>
        <w:spacing w:line="276" w:lineRule="auto"/>
        <w:jc w:val="both"/>
        <w:rPr>
          <w:sz w:val="18"/>
          <w:szCs w:val="18"/>
          <w:vertAlign w:val="superscript"/>
        </w:rPr>
      </w:pPr>
      <w:r w:rsidRPr="00A768A8">
        <w:rPr>
          <w:sz w:val="18"/>
          <w:szCs w:val="18"/>
          <w:vertAlign w:val="superscript"/>
        </w:rPr>
        <w:t>(imię i nazwisko osoby zgłaszającej naruszenie)</w:t>
      </w:r>
    </w:p>
    <w:p w14:paraId="4F96744D" w14:textId="77777777" w:rsidR="00430228" w:rsidRDefault="00430228" w:rsidP="003A713A">
      <w:pPr>
        <w:pStyle w:val="kropkiLPDruk"/>
        <w:widowControl/>
        <w:spacing w:line="276" w:lineRule="auto"/>
        <w:jc w:val="both"/>
      </w:pPr>
      <w:r w:rsidRPr="00917DE9">
        <w:tab/>
      </w:r>
      <w:r>
        <w:t>…………………………………………………………………………………………………………..</w:t>
      </w:r>
    </w:p>
    <w:p w14:paraId="03D1D1D0" w14:textId="5E7D0C78" w:rsidR="00430228" w:rsidRPr="001746E2" w:rsidRDefault="00430228" w:rsidP="003A713A">
      <w:pPr>
        <w:pStyle w:val="kropkiLPDruk"/>
        <w:widowControl/>
        <w:spacing w:line="276" w:lineRule="auto"/>
        <w:jc w:val="both"/>
        <w:rPr>
          <w:sz w:val="18"/>
          <w:szCs w:val="18"/>
          <w:vertAlign w:val="superscript"/>
        </w:rPr>
      </w:pPr>
      <w:r w:rsidRPr="00A768A8">
        <w:rPr>
          <w:sz w:val="18"/>
          <w:szCs w:val="18"/>
          <w:vertAlign w:val="superscript"/>
        </w:rPr>
        <w:t>(adres osoby zgłaszającej naruszenie)</w:t>
      </w:r>
    </w:p>
    <w:p w14:paraId="236ADDCC" w14:textId="77777777" w:rsidR="00430228" w:rsidRPr="001746E2" w:rsidRDefault="00430228" w:rsidP="003A713A">
      <w:pPr>
        <w:pStyle w:val="DTytu2Druk"/>
        <w:widowControl/>
        <w:spacing w:before="0" w:after="0" w:line="276" w:lineRule="auto"/>
        <w:jc w:val="both"/>
        <w:rPr>
          <w:sz w:val="18"/>
          <w:szCs w:val="18"/>
        </w:rPr>
      </w:pPr>
      <w:r w:rsidRPr="001746E2">
        <w:rPr>
          <w:sz w:val="18"/>
          <w:szCs w:val="18"/>
        </w:rPr>
        <w:t>Zgłoszenie naruszenia prawa</w:t>
      </w:r>
    </w:p>
    <w:p w14:paraId="55CBAEA7" w14:textId="77777777" w:rsidR="00430228" w:rsidRPr="001746E2" w:rsidRDefault="00430228" w:rsidP="003A713A">
      <w:pPr>
        <w:pStyle w:val="DTytu2Druk"/>
        <w:widowControl/>
        <w:spacing w:before="0" w:after="0" w:line="276" w:lineRule="auto"/>
        <w:jc w:val="both"/>
        <w:rPr>
          <w:sz w:val="18"/>
          <w:szCs w:val="18"/>
        </w:rPr>
      </w:pPr>
      <w:r w:rsidRPr="001746E2">
        <w:rPr>
          <w:sz w:val="18"/>
          <w:szCs w:val="18"/>
        </w:rPr>
        <w:t>w trybie ustawy o ochronie osób zgłaszających naruszenia prawa</w:t>
      </w:r>
    </w:p>
    <w:p w14:paraId="01F82AD1" w14:textId="77777777" w:rsidR="00430228" w:rsidRPr="001746E2" w:rsidRDefault="00430228" w:rsidP="003A713A">
      <w:pPr>
        <w:pStyle w:val="kropkiPDruk"/>
        <w:widowControl/>
        <w:spacing w:line="276" w:lineRule="auto"/>
        <w:ind w:left="0"/>
        <w:jc w:val="both"/>
        <w:rPr>
          <w:sz w:val="18"/>
          <w:szCs w:val="18"/>
        </w:rPr>
      </w:pPr>
    </w:p>
    <w:p w14:paraId="288F47DA" w14:textId="77777777" w:rsidR="00430228" w:rsidRPr="001746E2" w:rsidRDefault="00430228" w:rsidP="003A713A">
      <w:pPr>
        <w:pStyle w:val="kropkiPDruk"/>
        <w:widowControl/>
        <w:spacing w:line="276" w:lineRule="auto"/>
        <w:ind w:left="0"/>
        <w:jc w:val="both"/>
        <w:rPr>
          <w:b/>
          <w:bCs/>
          <w:sz w:val="18"/>
          <w:szCs w:val="18"/>
        </w:rPr>
      </w:pPr>
      <w:r w:rsidRPr="001746E2">
        <w:rPr>
          <w:b/>
          <w:bCs/>
          <w:sz w:val="18"/>
          <w:szCs w:val="18"/>
        </w:rPr>
        <w:t>do: Baltic Wood S.A. w Jaśle</w:t>
      </w:r>
    </w:p>
    <w:p w14:paraId="1BC44B52" w14:textId="77777777" w:rsidR="00430228" w:rsidRPr="001746E2" w:rsidRDefault="00430228" w:rsidP="00431672">
      <w:pPr>
        <w:pStyle w:val="DBodyodstpPRZEDDruk"/>
        <w:widowControl/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 xml:space="preserve">Ja niżej podpisana(-y) zgłaszam naruszenie prawa uzyskaną w kontekście związanym z pracą. </w:t>
      </w:r>
    </w:p>
    <w:p w14:paraId="548A3A17" w14:textId="77777777" w:rsidR="00430228" w:rsidRPr="001746E2" w:rsidRDefault="00430228" w:rsidP="00431672">
      <w:pPr>
        <w:pStyle w:val="DBodyodstpPRZEDDruk"/>
        <w:widowControl/>
        <w:spacing w:after="120" w:line="276" w:lineRule="auto"/>
        <w:rPr>
          <w:sz w:val="18"/>
          <w:szCs w:val="18"/>
        </w:rPr>
      </w:pPr>
      <w:r w:rsidRPr="001746E2">
        <w:rPr>
          <w:b/>
          <w:bCs/>
          <w:sz w:val="18"/>
          <w:szCs w:val="18"/>
        </w:rPr>
        <w:t>Zgłoszenie dotyczy</w:t>
      </w:r>
      <w:r w:rsidRPr="001746E2">
        <w:rPr>
          <w:i/>
          <w:iCs/>
          <w:sz w:val="18"/>
          <w:szCs w:val="18"/>
        </w:rPr>
        <w:t xml:space="preserve"> </w:t>
      </w:r>
      <w:r w:rsidRPr="001746E2">
        <w:rPr>
          <w:b/>
          <w:bCs/>
          <w:sz w:val="18"/>
          <w:szCs w:val="18"/>
        </w:rPr>
        <w:t>działania lub zaniechania niezgodnego z prawem lub mającego na celu obejście prawa w zakresie:</w:t>
      </w:r>
      <w:r w:rsidRPr="001746E2">
        <w:rPr>
          <w:i/>
          <w:iCs/>
          <w:sz w:val="18"/>
          <w:szCs w:val="18"/>
        </w:rPr>
        <w:t xml:space="preserve"> (należy zakreślić co najmniej jedną dziedzinę naruszenia prawa, której dotyczy zgłoszenie. Zgłoszenia niedotyczące żadnej z wymienionych poniżej dziedzin nie będę rozpatrywane):</w:t>
      </w:r>
    </w:p>
    <w:p w14:paraId="55E37220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korupcji,</w:t>
      </w:r>
    </w:p>
    <w:p w14:paraId="119E1370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zamówień publicznych,</w:t>
      </w:r>
    </w:p>
    <w:p w14:paraId="785C730C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usług, produktów i rynków finansowych,</w:t>
      </w:r>
    </w:p>
    <w:p w14:paraId="0DB67884" w14:textId="349E732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 xml:space="preserve">przeciwdziałania praniu pieniędzy i finansowaniu terroryzmu, </w:t>
      </w:r>
    </w:p>
    <w:p w14:paraId="2C3A1BD3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bezpieczeństwa produktów i ich zgodności z wymogami,</w:t>
      </w:r>
    </w:p>
    <w:p w14:paraId="4C4A2626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 xml:space="preserve">bezpieczeństwa transportu, </w:t>
      </w:r>
    </w:p>
    <w:p w14:paraId="53A657FF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 xml:space="preserve">ochrony środowiska, </w:t>
      </w:r>
    </w:p>
    <w:p w14:paraId="2F8AA376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ochrony radiologicznej i bezpieczeństwa jądrowego,</w:t>
      </w:r>
    </w:p>
    <w:p w14:paraId="74ADA6D4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 xml:space="preserve">bezpieczeństwa żywności i pasz, </w:t>
      </w:r>
    </w:p>
    <w:p w14:paraId="44E5FF5D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zdrowia i dobrostanu zwierząt,</w:t>
      </w:r>
    </w:p>
    <w:p w14:paraId="46825F70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zdrowia publicznego,</w:t>
      </w:r>
    </w:p>
    <w:p w14:paraId="12941E90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 xml:space="preserve">ochrony konsumentów, </w:t>
      </w:r>
    </w:p>
    <w:p w14:paraId="576529BE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ochrony prywatności i danych osobowych,</w:t>
      </w:r>
    </w:p>
    <w:p w14:paraId="5EFF3709" w14:textId="3DB47C01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bezpieczeństwa sieci i systemów teleinformatycznych,</w:t>
      </w:r>
    </w:p>
    <w:p w14:paraId="7FEF4C60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interesów finansowych Skarbu Państwa Rzeczypospolitej Polskiej, jednostki samorządu terytorialnego oraz Unii Europejskiej,</w:t>
      </w:r>
    </w:p>
    <w:p w14:paraId="1A520599" w14:textId="77777777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rynku wewnętrznego Unii Europejskiej, w tym publicznoprawnych zasad konkurencji i pomocy państwa oraz opodatkowania osób prawnych.</w:t>
      </w:r>
    </w:p>
    <w:p w14:paraId="376753CF" w14:textId="3C63F5B9" w:rsidR="00430228" w:rsidRPr="001746E2" w:rsidRDefault="00430228" w:rsidP="003A713A">
      <w:pPr>
        <w:pStyle w:val="D1Druk"/>
        <w:widowControl/>
        <w:numPr>
          <w:ilvl w:val="1"/>
          <w:numId w:val="5"/>
        </w:numPr>
        <w:spacing w:before="0" w:after="120" w:line="276" w:lineRule="auto"/>
        <w:ind w:left="567"/>
        <w:rPr>
          <w:sz w:val="18"/>
          <w:szCs w:val="18"/>
        </w:rPr>
      </w:pPr>
      <w:r w:rsidRPr="001746E2">
        <w:rPr>
          <w:sz w:val="18"/>
          <w:szCs w:val="18"/>
        </w:rPr>
        <w:t>konstytucyjnych wolności i praw człowieka i obywatela – występujące w stosunkach jednostki z organami władzy publicznej i niezwiązane z dziedzinami wskazanymi w pkt. 1)</w:t>
      </w:r>
      <w:r w:rsidR="00871426">
        <w:rPr>
          <w:sz w:val="18"/>
          <w:szCs w:val="18"/>
        </w:rPr>
        <w:t xml:space="preserve"> </w:t>
      </w:r>
      <w:r w:rsidRPr="001746E2">
        <w:rPr>
          <w:sz w:val="18"/>
          <w:szCs w:val="18"/>
        </w:rPr>
        <w:t>-16) powyżej.</w:t>
      </w:r>
    </w:p>
    <w:p w14:paraId="1206EC6A" w14:textId="77777777" w:rsidR="00430228" w:rsidRPr="001746E2" w:rsidRDefault="00430228" w:rsidP="00431672">
      <w:pPr>
        <w:pStyle w:val="DrukBodyDruk"/>
        <w:widowControl/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 xml:space="preserve">Naruszenie polegało na: </w:t>
      </w:r>
      <w:r w:rsidRPr="001746E2">
        <w:rPr>
          <w:sz w:val="18"/>
          <w:szCs w:val="18"/>
        </w:rPr>
        <w:tab/>
      </w:r>
      <w:r w:rsidRPr="001746E2">
        <w:rPr>
          <w:sz w:val="18"/>
          <w:szCs w:val="18"/>
        </w:rPr>
        <w:br/>
      </w:r>
      <w:r w:rsidRPr="001746E2">
        <w:rPr>
          <w:sz w:val="18"/>
          <w:szCs w:val="18"/>
        </w:rPr>
        <w:tab/>
      </w:r>
      <w:r w:rsidRPr="001746E2">
        <w:rPr>
          <w:sz w:val="18"/>
          <w:szCs w:val="18"/>
        </w:rPr>
        <w:br/>
      </w:r>
      <w:r w:rsidRPr="001746E2">
        <w:rPr>
          <w:sz w:val="18"/>
          <w:szCs w:val="18"/>
        </w:rPr>
        <w:tab/>
      </w:r>
    </w:p>
    <w:p w14:paraId="2EA86B89" w14:textId="77777777" w:rsidR="00430228" w:rsidRPr="001746E2" w:rsidRDefault="00430228" w:rsidP="003A713A">
      <w:pPr>
        <w:pStyle w:val="DpodpiscenterDruk"/>
        <w:widowControl/>
        <w:spacing w:line="276" w:lineRule="auto"/>
        <w:jc w:val="both"/>
        <w:rPr>
          <w:sz w:val="18"/>
          <w:szCs w:val="18"/>
        </w:rPr>
      </w:pPr>
      <w:r w:rsidRPr="001746E2">
        <w:rPr>
          <w:sz w:val="18"/>
          <w:szCs w:val="18"/>
        </w:rPr>
        <w:t>(opis naruszenia)</w:t>
      </w:r>
    </w:p>
    <w:p w14:paraId="0E32361F" w14:textId="77777777" w:rsidR="00430228" w:rsidRPr="001746E2" w:rsidRDefault="00430228" w:rsidP="00431672">
      <w:pPr>
        <w:pStyle w:val="DrukBodyDruk"/>
        <w:widowControl/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 xml:space="preserve">Załączam dowody potwierdzające przedstawione zgłoszenie w postaci </w:t>
      </w:r>
      <w:r w:rsidRPr="001746E2">
        <w:rPr>
          <w:sz w:val="18"/>
          <w:szCs w:val="18"/>
        </w:rPr>
        <w:tab/>
      </w:r>
      <w:r w:rsidRPr="001746E2">
        <w:rPr>
          <w:sz w:val="18"/>
          <w:szCs w:val="18"/>
        </w:rPr>
        <w:br/>
      </w:r>
      <w:r w:rsidRPr="001746E2">
        <w:rPr>
          <w:sz w:val="18"/>
          <w:szCs w:val="18"/>
        </w:rPr>
        <w:tab/>
      </w:r>
      <w:r w:rsidRPr="001746E2">
        <w:rPr>
          <w:sz w:val="18"/>
          <w:szCs w:val="18"/>
        </w:rPr>
        <w:br/>
      </w:r>
      <w:r w:rsidRPr="001746E2">
        <w:rPr>
          <w:sz w:val="18"/>
          <w:szCs w:val="18"/>
        </w:rPr>
        <w:tab/>
      </w:r>
    </w:p>
    <w:p w14:paraId="37530473" w14:textId="77777777" w:rsidR="00430228" w:rsidRPr="001746E2" w:rsidRDefault="00430228" w:rsidP="00431672">
      <w:pPr>
        <w:pStyle w:val="DrukBodyDruk"/>
        <w:widowControl/>
        <w:spacing w:line="276" w:lineRule="auto"/>
        <w:rPr>
          <w:sz w:val="18"/>
          <w:szCs w:val="18"/>
        </w:rPr>
      </w:pPr>
      <w:r w:rsidRPr="001746E2">
        <w:rPr>
          <w:b/>
          <w:bCs/>
          <w:sz w:val="18"/>
          <w:szCs w:val="18"/>
        </w:rPr>
        <w:t>Status osoby zgłaszającej naruszenie</w:t>
      </w:r>
      <w:r w:rsidRPr="001746E2">
        <w:rPr>
          <w:sz w:val="18"/>
          <w:szCs w:val="18"/>
        </w:rPr>
        <w:t xml:space="preserve"> (</w:t>
      </w:r>
      <w:r w:rsidRPr="001746E2">
        <w:rPr>
          <w:rStyle w:val="Italic"/>
          <w:sz w:val="18"/>
          <w:szCs w:val="18"/>
        </w:rPr>
        <w:t>należy zakreślić właściwe</w:t>
      </w:r>
      <w:r w:rsidRPr="001746E2">
        <w:rPr>
          <w:sz w:val="18"/>
          <w:szCs w:val="18"/>
        </w:rPr>
        <w:t>):</w:t>
      </w:r>
    </w:p>
    <w:p w14:paraId="06DE8AAB" w14:textId="77777777" w:rsidR="00430228" w:rsidRPr="001746E2" w:rsidRDefault="00430228" w:rsidP="00431672">
      <w:pPr>
        <w:pStyle w:val="D1bezodstpwDruk"/>
        <w:widowControl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>pracownik;</w:t>
      </w:r>
    </w:p>
    <w:p w14:paraId="227A8243" w14:textId="77777777" w:rsidR="00430228" w:rsidRPr="001746E2" w:rsidRDefault="00430228" w:rsidP="00431672">
      <w:pPr>
        <w:pStyle w:val="D1bezodstpwDruk"/>
        <w:widowControl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>były pracownik;</w:t>
      </w:r>
    </w:p>
    <w:p w14:paraId="50E40A66" w14:textId="77777777" w:rsidR="00430228" w:rsidRPr="001746E2" w:rsidRDefault="00430228" w:rsidP="00431672">
      <w:pPr>
        <w:pStyle w:val="D1bezodstpwDruk"/>
        <w:widowControl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>pracownik tymczasowy;</w:t>
      </w:r>
    </w:p>
    <w:p w14:paraId="576FBE86" w14:textId="77777777" w:rsidR="00430228" w:rsidRPr="001746E2" w:rsidRDefault="00430228" w:rsidP="00431672">
      <w:pPr>
        <w:pStyle w:val="D1bezodstpwDruk"/>
        <w:widowControl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>osoba ubiegająca się o zatrudnienie;</w:t>
      </w:r>
    </w:p>
    <w:p w14:paraId="74ED01DA" w14:textId="77777777" w:rsidR="00430228" w:rsidRPr="001746E2" w:rsidRDefault="00430228" w:rsidP="00431672">
      <w:pPr>
        <w:pStyle w:val="D1bezodstpwDruk"/>
        <w:widowControl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 xml:space="preserve">osoba świadcząca pracę na innej podstawie niż stosunek pracy, w tym na podstawie umowy cywilnoprawnej; </w:t>
      </w:r>
    </w:p>
    <w:p w14:paraId="436D0CF8" w14:textId="77777777" w:rsidR="00430228" w:rsidRPr="001746E2" w:rsidRDefault="00430228" w:rsidP="00431672">
      <w:pPr>
        <w:pStyle w:val="D1bezodstpwDruk"/>
        <w:widowControl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>przedsiębiorca, członek organu osoby prawnej;</w:t>
      </w:r>
    </w:p>
    <w:p w14:paraId="49975AD6" w14:textId="77777777" w:rsidR="00430228" w:rsidRPr="001746E2" w:rsidRDefault="00430228" w:rsidP="00431672">
      <w:pPr>
        <w:pStyle w:val="D1bezodstpwDruk"/>
        <w:widowControl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>osoba świadcząca pracę pod nadzorem i kierownictwem wykonawcy, podwykonawcy lub dostawcy,</w:t>
      </w:r>
    </w:p>
    <w:p w14:paraId="4E84AE4A" w14:textId="77777777" w:rsidR="00430228" w:rsidRPr="001746E2" w:rsidRDefault="00430228" w:rsidP="00431672">
      <w:pPr>
        <w:pStyle w:val="D1bezodstpwDruk"/>
        <w:widowControl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>stażysta;</w:t>
      </w:r>
    </w:p>
    <w:p w14:paraId="531F31F6" w14:textId="77777777" w:rsidR="00430228" w:rsidRPr="001746E2" w:rsidRDefault="00430228" w:rsidP="00431672">
      <w:pPr>
        <w:pStyle w:val="D1bezodstpwDruk"/>
        <w:widowControl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>wolontariusz;</w:t>
      </w:r>
    </w:p>
    <w:p w14:paraId="6ECC857A" w14:textId="77777777" w:rsidR="00430228" w:rsidRPr="001746E2" w:rsidRDefault="00430228" w:rsidP="00431672">
      <w:pPr>
        <w:pStyle w:val="D1bezodstpwDruk"/>
        <w:widowControl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>praktykant,</w:t>
      </w:r>
    </w:p>
    <w:p w14:paraId="372994BA" w14:textId="77777777" w:rsidR="00430228" w:rsidRPr="001746E2" w:rsidRDefault="00430228" w:rsidP="00431672">
      <w:pPr>
        <w:pStyle w:val="D1bezodstpwDruk"/>
        <w:widowControl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1746E2">
        <w:rPr>
          <w:sz w:val="18"/>
          <w:szCs w:val="18"/>
        </w:rPr>
        <w:t xml:space="preserve">inny jaki?) ..................... </w:t>
      </w:r>
    </w:p>
    <w:p w14:paraId="513B83B4" w14:textId="77777777" w:rsidR="00430228" w:rsidRPr="001746E2" w:rsidRDefault="00430228" w:rsidP="00431672">
      <w:pPr>
        <w:pStyle w:val="D1bezodstpwDruk"/>
        <w:widowControl/>
        <w:spacing w:line="276" w:lineRule="auto"/>
        <w:rPr>
          <w:sz w:val="18"/>
          <w:szCs w:val="18"/>
        </w:rPr>
      </w:pPr>
    </w:p>
    <w:p w14:paraId="73386BF3" w14:textId="77777777" w:rsidR="00430228" w:rsidRPr="001746E2" w:rsidRDefault="00430228" w:rsidP="00431672">
      <w:pPr>
        <w:pStyle w:val="D1bezodstpwDruk"/>
        <w:widowControl/>
        <w:spacing w:line="276" w:lineRule="auto"/>
        <w:rPr>
          <w:sz w:val="18"/>
          <w:szCs w:val="18"/>
        </w:rPr>
      </w:pPr>
    </w:p>
    <w:p w14:paraId="56924821" w14:textId="77777777" w:rsidR="00430228" w:rsidRPr="001746E2" w:rsidRDefault="00430228" w:rsidP="003A713A">
      <w:pPr>
        <w:pStyle w:val="kropkiPDruk"/>
        <w:widowControl/>
        <w:spacing w:line="276" w:lineRule="auto"/>
        <w:jc w:val="both"/>
        <w:rPr>
          <w:sz w:val="18"/>
          <w:szCs w:val="18"/>
        </w:rPr>
      </w:pPr>
      <w:r w:rsidRPr="001746E2">
        <w:rPr>
          <w:sz w:val="18"/>
          <w:szCs w:val="18"/>
        </w:rPr>
        <w:tab/>
      </w:r>
    </w:p>
    <w:p w14:paraId="6C352C9C" w14:textId="5BDCC24A" w:rsidR="00430228" w:rsidRPr="001746E2" w:rsidRDefault="00430228" w:rsidP="003A713A">
      <w:pPr>
        <w:pStyle w:val="DpodpisPDruk"/>
        <w:widowControl/>
        <w:spacing w:line="276" w:lineRule="auto"/>
        <w:jc w:val="both"/>
        <w:rPr>
          <w:sz w:val="18"/>
          <w:szCs w:val="18"/>
        </w:rPr>
      </w:pPr>
      <w:r w:rsidRPr="001746E2">
        <w:rPr>
          <w:sz w:val="18"/>
          <w:szCs w:val="18"/>
        </w:rPr>
        <w:t>(czytelny podpis zgłaszającego)</w:t>
      </w:r>
    </w:p>
    <w:sectPr w:rsidR="00430228" w:rsidRPr="001746E2" w:rsidSect="004302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964"/>
    <w:multiLevelType w:val="hybridMultilevel"/>
    <w:tmpl w:val="28465E5C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1C2E5637"/>
    <w:multiLevelType w:val="hybridMultilevel"/>
    <w:tmpl w:val="AC582BB4"/>
    <w:lvl w:ilvl="0" w:tplc="04150017">
      <w:start w:val="1"/>
      <w:numFmt w:val="lowerLetter"/>
      <w:lvlText w:val="%1)"/>
      <w:lvlJc w:val="left"/>
      <w:pPr>
        <w:ind w:left="1477" w:hanging="360"/>
      </w:pPr>
    </w:lvl>
    <w:lvl w:ilvl="1" w:tplc="FFFFFFFF" w:tentative="1">
      <w:start w:val="1"/>
      <w:numFmt w:val="lowerLetter"/>
      <w:lvlText w:val="%2."/>
      <w:lvlJc w:val="left"/>
      <w:pPr>
        <w:ind w:left="2197" w:hanging="360"/>
      </w:pPr>
    </w:lvl>
    <w:lvl w:ilvl="2" w:tplc="FFFFFFFF" w:tentative="1">
      <w:start w:val="1"/>
      <w:numFmt w:val="lowerRoman"/>
      <w:lvlText w:val="%3."/>
      <w:lvlJc w:val="right"/>
      <w:pPr>
        <w:ind w:left="2917" w:hanging="180"/>
      </w:pPr>
    </w:lvl>
    <w:lvl w:ilvl="3" w:tplc="FFFFFFFF" w:tentative="1">
      <w:start w:val="1"/>
      <w:numFmt w:val="decimal"/>
      <w:lvlText w:val="%4."/>
      <w:lvlJc w:val="left"/>
      <w:pPr>
        <w:ind w:left="3637" w:hanging="360"/>
      </w:pPr>
    </w:lvl>
    <w:lvl w:ilvl="4" w:tplc="FFFFFFFF" w:tentative="1">
      <w:start w:val="1"/>
      <w:numFmt w:val="lowerLetter"/>
      <w:lvlText w:val="%5."/>
      <w:lvlJc w:val="left"/>
      <w:pPr>
        <w:ind w:left="4357" w:hanging="360"/>
      </w:pPr>
    </w:lvl>
    <w:lvl w:ilvl="5" w:tplc="FFFFFFFF" w:tentative="1">
      <w:start w:val="1"/>
      <w:numFmt w:val="lowerRoman"/>
      <w:lvlText w:val="%6."/>
      <w:lvlJc w:val="right"/>
      <w:pPr>
        <w:ind w:left="5077" w:hanging="180"/>
      </w:pPr>
    </w:lvl>
    <w:lvl w:ilvl="6" w:tplc="FFFFFFFF" w:tentative="1">
      <w:start w:val="1"/>
      <w:numFmt w:val="decimal"/>
      <w:lvlText w:val="%7."/>
      <w:lvlJc w:val="left"/>
      <w:pPr>
        <w:ind w:left="5797" w:hanging="360"/>
      </w:pPr>
    </w:lvl>
    <w:lvl w:ilvl="7" w:tplc="FFFFFFFF" w:tentative="1">
      <w:start w:val="1"/>
      <w:numFmt w:val="lowerLetter"/>
      <w:lvlText w:val="%8."/>
      <w:lvlJc w:val="left"/>
      <w:pPr>
        <w:ind w:left="6517" w:hanging="360"/>
      </w:pPr>
    </w:lvl>
    <w:lvl w:ilvl="8" w:tplc="FFFFFFFF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" w15:restartNumberingAfterBreak="0">
    <w:nsid w:val="41064976"/>
    <w:multiLevelType w:val="hybridMultilevel"/>
    <w:tmpl w:val="73564A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3A1982"/>
    <w:multiLevelType w:val="hybridMultilevel"/>
    <w:tmpl w:val="528AE7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41D91"/>
    <w:multiLevelType w:val="hybridMultilevel"/>
    <w:tmpl w:val="A2D0B1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340626">
    <w:abstractNumId w:val="2"/>
  </w:num>
  <w:num w:numId="2" w16cid:durableId="1238787327">
    <w:abstractNumId w:val="1"/>
  </w:num>
  <w:num w:numId="3" w16cid:durableId="1412047069">
    <w:abstractNumId w:val="3"/>
  </w:num>
  <w:num w:numId="4" w16cid:durableId="1741635017">
    <w:abstractNumId w:val="0"/>
  </w:num>
  <w:num w:numId="5" w16cid:durableId="1945722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D6"/>
    <w:rsid w:val="00090AEF"/>
    <w:rsid w:val="001746E2"/>
    <w:rsid w:val="0021225B"/>
    <w:rsid w:val="002C401D"/>
    <w:rsid w:val="0033446E"/>
    <w:rsid w:val="003A713A"/>
    <w:rsid w:val="00430228"/>
    <w:rsid w:val="00431672"/>
    <w:rsid w:val="006C60EC"/>
    <w:rsid w:val="006F5C84"/>
    <w:rsid w:val="0076100B"/>
    <w:rsid w:val="007873BC"/>
    <w:rsid w:val="00862767"/>
    <w:rsid w:val="00871426"/>
    <w:rsid w:val="00A26309"/>
    <w:rsid w:val="00B64564"/>
    <w:rsid w:val="00C038BB"/>
    <w:rsid w:val="00C4005A"/>
    <w:rsid w:val="00D84BB2"/>
    <w:rsid w:val="00DB74D6"/>
    <w:rsid w:val="00D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4116"/>
  <w15:chartTrackingRefBased/>
  <w15:docId w15:val="{A831B8F6-5377-4766-8673-025358E4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7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4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4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4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4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4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4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4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4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4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4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4D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02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0228"/>
    <w:rPr>
      <w:color w:val="605E5C"/>
      <w:shd w:val="clear" w:color="auto" w:fill="E1DFDD"/>
    </w:rPr>
  </w:style>
  <w:style w:type="paragraph" w:customStyle="1" w:styleId="DrukBodyDruk">
    <w:name w:val="Druk Body (Druk)"/>
    <w:basedOn w:val="Normalny"/>
    <w:uiPriority w:val="99"/>
    <w:rsid w:val="00430228"/>
    <w:pPr>
      <w:widowControl w:val="0"/>
      <w:tabs>
        <w:tab w:val="right" w:leader="dot" w:pos="9071"/>
      </w:tabs>
      <w:autoSpaceDE w:val="0"/>
      <w:autoSpaceDN w:val="0"/>
      <w:adjustRightInd w:val="0"/>
      <w:spacing w:before="85" w:after="0" w:line="312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pl-PL"/>
      <w14:ligatures w14:val="none"/>
    </w:rPr>
  </w:style>
  <w:style w:type="paragraph" w:customStyle="1" w:styleId="D1Druk">
    <w:name w:val="D 1. (Druk)"/>
    <w:basedOn w:val="DrukBodyDruk"/>
    <w:uiPriority w:val="99"/>
    <w:rsid w:val="00430228"/>
    <w:pPr>
      <w:ind w:left="397" w:hanging="283"/>
    </w:pPr>
  </w:style>
  <w:style w:type="paragraph" w:customStyle="1" w:styleId="DBodyodstpPRZEDDruk">
    <w:name w:val="D Body odstęp PRZED (Druk)"/>
    <w:basedOn w:val="DrukBodyDruk"/>
    <w:uiPriority w:val="99"/>
    <w:rsid w:val="00430228"/>
    <w:pPr>
      <w:spacing w:before="260"/>
    </w:pPr>
  </w:style>
  <w:style w:type="paragraph" w:customStyle="1" w:styleId="D1bezodstpwDruk">
    <w:name w:val="D 1. bez odstępów (Druk)"/>
    <w:basedOn w:val="D1Druk"/>
    <w:uiPriority w:val="99"/>
    <w:rsid w:val="00430228"/>
    <w:pPr>
      <w:spacing w:before="0"/>
    </w:pPr>
  </w:style>
  <w:style w:type="paragraph" w:customStyle="1" w:styleId="kropkiLPDruk">
    <w:name w:val="kropki L______P (Druk)"/>
    <w:basedOn w:val="DrukBodyDruk"/>
    <w:next w:val="DpodpisLPDruk"/>
    <w:uiPriority w:val="99"/>
    <w:rsid w:val="00430228"/>
    <w:pPr>
      <w:tabs>
        <w:tab w:val="right" w:leader="dot" w:pos="3969"/>
        <w:tab w:val="left" w:pos="5102"/>
      </w:tabs>
      <w:spacing w:before="0"/>
      <w:jc w:val="left"/>
    </w:pPr>
  </w:style>
  <w:style w:type="paragraph" w:customStyle="1" w:styleId="DpodpisLPDruk">
    <w:name w:val="D podpis  L__P (Druk)"/>
    <w:basedOn w:val="Normalny"/>
    <w:next w:val="kropkiLPDruk"/>
    <w:uiPriority w:val="99"/>
    <w:rsid w:val="00430228"/>
    <w:pPr>
      <w:keepLines/>
      <w:widowControl w:val="0"/>
      <w:tabs>
        <w:tab w:val="center" w:pos="1984"/>
        <w:tab w:val="center" w:pos="7087"/>
        <w:tab w:val="center" w:leader="dot" w:pos="9071"/>
      </w:tabs>
      <w:suppressAutoHyphens/>
      <w:autoSpaceDE w:val="0"/>
      <w:autoSpaceDN w:val="0"/>
      <w:adjustRightInd w:val="0"/>
      <w:spacing w:after="0" w:line="312" w:lineRule="auto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kropkiPDruk">
    <w:name w:val="kropki                      P (Druk)"/>
    <w:basedOn w:val="kropkiLPDruk"/>
    <w:next w:val="DpodpisPDruk"/>
    <w:uiPriority w:val="99"/>
    <w:rsid w:val="00430228"/>
    <w:pPr>
      <w:tabs>
        <w:tab w:val="clear" w:pos="3969"/>
        <w:tab w:val="clear" w:pos="5102"/>
      </w:tabs>
      <w:ind w:left="5102"/>
    </w:pPr>
  </w:style>
  <w:style w:type="paragraph" w:customStyle="1" w:styleId="DpodpisPDruk">
    <w:name w:val="D podpis      P (Druk)"/>
    <w:basedOn w:val="Normalny"/>
    <w:next w:val="kropkiPDruk"/>
    <w:uiPriority w:val="99"/>
    <w:rsid w:val="00430228"/>
    <w:pPr>
      <w:keepLines/>
      <w:widowControl w:val="0"/>
      <w:tabs>
        <w:tab w:val="right" w:leader="dot" w:pos="9071"/>
      </w:tabs>
      <w:suppressAutoHyphens/>
      <w:autoSpaceDE w:val="0"/>
      <w:autoSpaceDN w:val="0"/>
      <w:adjustRightInd w:val="0"/>
      <w:spacing w:after="0" w:line="312" w:lineRule="auto"/>
      <w:ind w:left="5159" w:right="57"/>
      <w:jc w:val="center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DTytu2Druk">
    <w:name w:val="D Tytuł 2 (Druk)"/>
    <w:basedOn w:val="Normalny"/>
    <w:uiPriority w:val="99"/>
    <w:rsid w:val="00430228"/>
    <w:pPr>
      <w:keepNext/>
      <w:keepLines/>
      <w:widowControl w:val="0"/>
      <w:tabs>
        <w:tab w:val="right" w:leader="dot" w:pos="9071"/>
      </w:tabs>
      <w:suppressAutoHyphens/>
      <w:autoSpaceDE w:val="0"/>
      <w:autoSpaceDN w:val="0"/>
      <w:adjustRightInd w:val="0"/>
      <w:spacing w:before="283" w:after="170" w:line="312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lang w:eastAsia="pl-PL"/>
      <w14:ligatures w14:val="none"/>
    </w:rPr>
  </w:style>
  <w:style w:type="paragraph" w:customStyle="1" w:styleId="DpodpiscenterDruk">
    <w:name w:val="D podpis center (Druk)"/>
    <w:basedOn w:val="Normalny"/>
    <w:uiPriority w:val="99"/>
    <w:rsid w:val="00430228"/>
    <w:pPr>
      <w:keepLines/>
      <w:widowControl w:val="0"/>
      <w:tabs>
        <w:tab w:val="right" w:leader="dot" w:pos="9071"/>
      </w:tabs>
      <w:suppressAutoHyphens/>
      <w:autoSpaceDE w:val="0"/>
      <w:autoSpaceDN w:val="0"/>
      <w:adjustRightInd w:val="0"/>
      <w:spacing w:after="57" w:line="312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character" w:customStyle="1" w:styleId="Italic">
    <w:name w:val="Italic"/>
    <w:uiPriority w:val="99"/>
    <w:rsid w:val="00430228"/>
    <w:rPr>
      <w:i/>
      <w:iCs/>
    </w:rPr>
  </w:style>
  <w:style w:type="paragraph" w:styleId="Poprawka">
    <w:name w:val="Revision"/>
    <w:hidden/>
    <w:uiPriority w:val="99"/>
    <w:semiHidden/>
    <w:rsid w:val="00431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gnalista@balticwo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Gajecka</dc:creator>
  <cp:keywords/>
  <dc:description/>
  <cp:lastModifiedBy>Renata Gajecka</cp:lastModifiedBy>
  <cp:revision>5</cp:revision>
  <dcterms:created xsi:type="dcterms:W3CDTF">2026-07-15T10:46:00Z</dcterms:created>
  <dcterms:modified xsi:type="dcterms:W3CDTF">2026-07-15T12:23:00Z</dcterms:modified>
</cp:coreProperties>
</file>